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0" w:line="1768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object w:dxaOrig="3310" w:dyaOrig="2121">
          <v:rect xmlns:o="urn:schemas-microsoft-com:office:office" xmlns:v="urn:schemas-microsoft-com:vml" id="rectole0000000000" style="width:165.500000pt;height:106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bidi w:val="true"/>
        <w:spacing w:before="360" w:after="480" w:line="360"/>
        <w:ind w:right="0" w:left="0" w:firstLine="0"/>
        <w:jc w:val="center"/>
        <w:rPr>
          <w:rFonts w:ascii="Calibri" w:hAnsi="Calibri" w:cs="Calibri" w:eastAsia="Calibri"/>
          <w:b/>
          <w:color w:val="262626"/>
          <w:spacing w:val="0"/>
          <w:position w:val="0"/>
          <w:sz w:val="48"/>
          <w:shd w:fill="FFFFFF" w:val="clear"/>
        </w:rPr>
      </w:pPr>
      <w:r>
        <w:rPr>
          <w:rFonts w:ascii="Calibri" w:hAnsi="Calibri" w:cs="Calibri" w:eastAsia="Calibri"/>
          <w:b/>
          <w:color w:val="262626"/>
          <w:spacing w:val="0"/>
          <w:position w:val="0"/>
          <w:sz w:val="48"/>
          <w:shd w:fill="FFFFFF" w:val="clear"/>
        </w:rPr>
        <w:t xml:space="preserve">كيف يمكن استكشاف الأخطاء وإصلاحها إذا تعذر بدء تشغيل كاميرا </w:t>
      </w:r>
      <w:r>
        <w:rPr>
          <w:rFonts w:ascii="Calibri" w:hAnsi="Calibri" w:cs="Calibri" w:eastAsia="Calibri"/>
          <w:b/>
          <w:color w:val="262626"/>
          <w:spacing w:val="0"/>
          <w:position w:val="0"/>
          <w:sz w:val="48"/>
          <w:shd w:fill="FFFFFF" w:val="clear"/>
        </w:rPr>
        <w:t xml:space="preserve">Uniview</w:t>
      </w:r>
      <w:r>
        <w:rPr>
          <w:rFonts w:ascii="Calibri" w:hAnsi="Calibri" w:cs="Calibri" w:eastAsia="Calibri"/>
          <w:b/>
          <w:color w:val="262626"/>
          <w:spacing w:val="0"/>
          <w:position w:val="0"/>
          <w:sz w:val="48"/>
          <w:shd w:fill="FFFFFF" w:val="clear"/>
        </w:rPr>
        <w:t xml:space="preserve">؟</w:t>
      </w:r>
    </w:p>
    <w:p>
      <w:pPr>
        <w:bidi w:val="true"/>
        <w:spacing w:before="100" w:after="1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كيف يمكن استكشاف الأخطاء وإصلاحها إذا تعذر بدء تشغيل كاميرا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Uniview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؟</w:t>
      </w:r>
    </w:p>
    <w:p>
      <w:pPr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الوصف</w:t>
      </w:r>
    </w:p>
    <w:p>
      <w:pPr>
        <w:bidi w:val="true"/>
        <w:spacing w:before="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i/>
          <w:color w:val="006FC0"/>
          <w:spacing w:val="0"/>
          <w:position w:val="0"/>
          <w:sz w:val="21"/>
          <w:shd w:fill="auto" w:val="clear"/>
        </w:rPr>
        <w:t xml:space="preserve">ملاحظة</w:t>
      </w:r>
      <w:r>
        <w:rPr>
          <w:rFonts w:ascii="Calibri" w:hAnsi="Calibri" w:cs="Calibri" w:eastAsia="Calibri"/>
          <w:b/>
          <w:i/>
          <w:color w:val="006FC0"/>
          <w:spacing w:val="0"/>
          <w:position w:val="0"/>
          <w:sz w:val="21"/>
          <w:shd w:fill="auto" w:val="clear"/>
        </w:rPr>
        <w:t xml:space="preserve">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shd w:fill="auto" w:val="clear"/>
        </w:rPr>
        <w:t xml:space="preserve">تنطبق هذه الطريقة على معظم السيناريوهات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shd w:fill="auto" w:val="clear"/>
        </w:rPr>
        <w:t xml:space="preserve">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shd w:fill="auto" w:val="clear"/>
        </w:rPr>
        <w:t xml:space="preserve">وإذا لم تجدي الطريقة نفعًا في حل مشكلتك، فيوصى بالرجوع إلى فريق الدعم الفني لدينا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shd w:fill="auto" w:val="clear"/>
        </w:rPr>
        <w:t xml:space="preserve">.</w:t>
      </w:r>
    </w:p>
    <w:p>
      <w:pPr>
        <w:bidi w:val="true"/>
        <w:spacing w:before="0" w:after="0" w:line="240"/>
        <w:ind w:right="1182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1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https://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global.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uniview.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com/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Support/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Service_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Hotline/</w:t>
        </w:r>
      </w:hyperlink>
    </w:p>
    <w:p>
      <w:pPr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خطوات التشغيل</w: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الخطوة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إذا تعذر تشغيل الكاميرا، يرجى التحقق من الاتصال الفعلي ومصدر الطاقة للكاميرا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نفذ اختبار تبادلي للتحقق مما إذا كان كابل الإيثرنت ووضع مصدر الطاقة يعملان بشكلٍ صحيح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يرجى إجراء اختبار تبادلي لمصدر الطاقة وكابل الإيثرنت مع كاميرا أخرى تعمل بشكل جيد إذا أمكن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إذا كانت هناك مشكلة في الكابل ومصدر الطاقة، يرجى تبديلهما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إذا لم تكن هناك مشكلة بعد إجراء الاختبار التبادلي، يجب فحص الكاميرا نفسها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الخطوة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1.1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إذا كان من الممكن تشغيل الكاميرا، يمكنك توصيلها بجهاز كمبيوتر يعمل بنظام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Windows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ومحاولة استخدام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EZTools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للبحث عن عنوان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IP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للكاميرا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إذا لم يعثر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EZTools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على عنوان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IP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للجهاز، انتقل إلى الخطوة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يمكنك تنزيل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EZTools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من خلال الرابط الآتي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FF"/>
          <w:spacing w:val="0"/>
          <w:position w:val="0"/>
          <w:sz w:val="24"/>
          <w:u w:val="single"/>
          <w:shd w:fill="auto" w:val="clear"/>
        </w:rPr>
      </w:pP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global.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uniview.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com/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Support/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Download_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Center/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Tool/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201502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787314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168459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_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htm</w:t>
        </w:r>
      </w:hyperlink>
    </w:p>
    <w:p>
      <w:pPr>
        <w:widowControl w:val="false"/>
        <w:bidi w:val="true"/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object w:dxaOrig="10188" w:dyaOrig="1944">
          <v:rect xmlns:o="urn:schemas-microsoft-com:office:office" xmlns:v="urn:schemas-microsoft-com:vml" id="rectole0000000001" style="width:509.400000pt;height:97.2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4"/>
        </w:objec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الخطوة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تحقق من حالة ضوء الأشعة تحت الحمراء للكاميرا عند تشغيلها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ضوء الوميض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يعني بدء تشغيل الكاميرا وعادةً ما تنشط الكاميرا بعد الوميض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مرات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التشغيل الثابت والإيقاف الثابت والوميض الثابت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يعني فشل تشغيل الكاميرا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006FC0"/>
          <w:spacing w:val="0"/>
          <w:position w:val="0"/>
          <w:sz w:val="21"/>
          <w:shd w:fill="auto" w:val="clear"/>
        </w:rPr>
        <w:t xml:space="preserve">ملاحظة</w:t>
      </w:r>
      <w:r>
        <w:rPr>
          <w:rFonts w:ascii="Calibri" w:hAnsi="Calibri" w:cs="Calibri" w:eastAsia="Calibri"/>
          <w:b/>
          <w:i/>
          <w:color w:val="006FC0"/>
          <w:spacing w:val="0"/>
          <w:position w:val="0"/>
          <w:sz w:val="21"/>
          <w:shd w:fill="auto" w:val="clear"/>
        </w:rPr>
        <w:t xml:space="preserve">: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1"/>
          <w:shd w:fill="auto" w:val="clear"/>
        </w:rPr>
        <w:t xml:space="preserve">اتصل بالموزعين المحليين للحصول على الدعم إذا كان الجهاز غير طبيعي ولكنه لا يزال في الضمان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1"/>
          <w:shd w:fill="auto" w:val="clear"/>
        </w:rPr>
        <w:t xml:space="preserve">.</w:t>
      </w:r>
    </w:p>
    <w:p>
      <w:pPr>
        <w:widowControl w:val="false"/>
        <w:bidi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object w:dxaOrig="8169" w:dyaOrig="7038">
          <v:rect xmlns:o="urn:schemas-microsoft-com:office:office" xmlns:v="urn:schemas-microsoft-com:vml" id="rectole0000000002" style="width:408.450000pt;height:351.9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6"/>
        </w:objec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إذا كان الضوء يعمل بشكل طبيعي، فحاول اختبار اتصال الكاميرا إذا كنت على علم بعنوان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IP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الخاص بها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الخطوة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2.1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صل الكاميرا مباشرةً بجهاز كمبيوتر محمول أو كمبيوتر سطح المكتب عبر كابل إيثرنت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الخطوة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2.2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استخدم الأمر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Linux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لاختبار اتصال عنوان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الخاص بالكاميرا في موجه أوامر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Windows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شغّل الأمر على الكمبيوتر، وابحث عن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CMD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على الكمبيوتر وافتحه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object w:dxaOrig="8723" w:dyaOrig="6744">
          <v:rect xmlns:o="urn:schemas-microsoft-com:office:office" xmlns:v="urn:schemas-microsoft-com:vml" id="rectole0000000003" style="width:436.150000pt;height:337.2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8"/>
        </w:object>
      </w:r>
    </w:p>
    <w:p>
      <w:pPr>
        <w:widowControl w:val="false"/>
        <w:bidi w:val="true"/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أدخل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‘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ping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&lt;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IP address of device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&gt;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’</w:t>
      </w:r>
    </w:p>
    <w:p>
      <w:pPr>
        <w:widowControl w:val="false"/>
        <w:bidi w:val="true"/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object w:dxaOrig="10107" w:dyaOrig="2609">
          <v:rect xmlns:o="urn:schemas-microsoft-com:office:office" xmlns:v="urn:schemas-microsoft-com:vml" id="rectole0000000004" style="width:505.350000pt;height:130.45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10"/>
        </w:objec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النتيجة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إمكانية الوصول إلى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IP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الوجهة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سيعرض لك متوسط قيمة التأخر وقيمة فقدان الحزمة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وبعد ذلك، يمكنك محاولة الوصول إلى الجهاز لضبطه على إعدادات المصنع الافتراضية أو ترقيته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widowControl w:val="false"/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6FC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b/>
          <w:i/>
          <w:color w:val="006FC0"/>
          <w:spacing w:val="0"/>
          <w:position w:val="0"/>
          <w:sz w:val="21"/>
          <w:shd w:fill="auto" w:val="clear"/>
        </w:rPr>
        <w:t xml:space="preserve">ملاحظة</w:t>
      </w:r>
      <w:r>
        <w:rPr>
          <w:rFonts w:ascii="Calibri" w:hAnsi="Calibri" w:cs="Calibri" w:eastAsia="Calibri"/>
          <w:b/>
          <w:i/>
          <w:color w:val="006FC0"/>
          <w:spacing w:val="0"/>
          <w:position w:val="0"/>
          <w:sz w:val="21"/>
          <w:shd w:fill="auto" w:val="clear"/>
        </w:rPr>
        <w:t xml:space="preserve">:</w:t>
      </w:r>
    </w:p>
    <w:p>
      <w:pPr>
        <w:widowControl w:val="false"/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6FC0"/>
          <w:spacing w:val="0"/>
          <w:position w:val="0"/>
          <w:sz w:val="21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1"/>
          <w:shd w:fill="auto" w:val="clear"/>
        </w:rPr>
        <w:t xml:space="preserve">1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1"/>
          <w:shd w:fill="auto" w:val="clear"/>
        </w:rPr>
        <w:t xml:space="preserve">.</w:t>
      </w:r>
      <w:r>
        <w:rPr>
          <w:rFonts w:ascii="Calibri" w:hAnsi="Calibri" w:cs="Calibri" w:eastAsia="Calibri"/>
          <w:b/>
          <w:i/>
          <w:color w:val="006FC0"/>
          <w:spacing w:val="0"/>
          <w:position w:val="0"/>
          <w:sz w:val="21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shd w:fill="auto" w:val="clear"/>
        </w:rPr>
        <w:t xml:space="preserve">إذا كنت لا تعرف عنوان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shd w:fill="auto" w:val="clear"/>
        </w:rPr>
        <w:t xml:space="preserve">IP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shd w:fill="auto" w:val="clear"/>
        </w:rPr>
        <w:t xml:space="preserve"> للكاميرا، يرجى تنزيل برنامج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shd w:fill="auto" w:val="clear"/>
        </w:rPr>
        <w:t xml:space="preserve">EZTools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shd w:fill="auto" w:val="clear"/>
        </w:rPr>
        <w:t xml:space="preserve"> من موقعنا الرسمي واستخدامه للبحث عن العنوان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widowControl w:val="false"/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1"/>
          <w:shd w:fill="auto" w:val="clear"/>
        </w:rPr>
        <w:t xml:space="preserve">2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1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يمكنك الحصول على أحدث إصدار للكاميرا من فريق الدعم الفني لدى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Uniview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إذا استطعت تقديم الرقم التسلسلي للجهاز والإصدار الحالي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widowControl w:val="false"/>
        <w:bidi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object w:dxaOrig="10292" w:dyaOrig="4431">
          <v:rect xmlns:o="urn:schemas-microsoft-com:office:office" xmlns:v="urn:schemas-microsoft-com:vml" id="rectole0000000005" style="width:514.600000pt;height:221.55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2"/>
        </w:objec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النتيجة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عدم الوصول إلى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IP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الوجهة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عدم تمكن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EZTools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من العثور على عنوان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IP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حتى عندما يتعرف الكمبيوتر على الاتصال المحلي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في هذه الحالة، يلزم استخدام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Wireshark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، وهي أداة التقاط الحزم، للبحث عن عنوان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IP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object w:dxaOrig="8966" w:dyaOrig="3438">
          <v:rect xmlns:o="urn:schemas-microsoft-com:office:office" xmlns:v="urn:schemas-microsoft-com:vml" id="rectole0000000006" style="width:448.300000pt;height:171.90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4"/>
        </w:object>
      </w:r>
    </w:p>
    <w:p>
      <w:pPr>
        <w:keepNext w:val="true"/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الخطوة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كيفية استخدام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Wireshark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لالتقاط الحزم والعثور على عنوان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الحالي الخاص بالكاميرا؟</w: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الخطوة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3.1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يجب توصيل الجهاز بمنفذ إيثرنت لجهاز الكمبيوتر مباشرة لاستبعاد تداخل عناوين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للأجهزة الأخرى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الخطوة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3.2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اختر المنفذ الذي سيتم توصيل الجهاز به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انقر نقرًا مزدوجًا لبدء الالتقاط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006FC0"/>
          <w:spacing w:val="0"/>
          <w:position w:val="0"/>
          <w:sz w:val="21"/>
          <w:shd w:fill="auto" w:val="clear"/>
        </w:rPr>
        <w:t xml:space="preserve">ملاحظة</w:t>
      </w:r>
      <w:r>
        <w:rPr>
          <w:rFonts w:ascii="Calibri" w:hAnsi="Calibri" w:cs="Calibri" w:eastAsia="Calibri"/>
          <w:b/>
          <w:i/>
          <w:color w:val="006FC0"/>
          <w:spacing w:val="0"/>
          <w:position w:val="0"/>
          <w:sz w:val="21"/>
          <w:shd w:fill="auto" w:val="clear"/>
        </w:rPr>
        <w:t xml:space="preserve">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shd w:fill="auto" w:val="clear"/>
        </w:rPr>
        <w:t xml:space="preserve">ابدأ الالتقاط أولاً ثم صل الكاميرا بمنفذ إيثرنت لجهاز الكمبيوتر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shd w:fill="auto" w:val="clear"/>
        </w:rPr>
        <w:t xml:space="preserve">.</w:t>
      </w:r>
    </w:p>
    <w:p>
      <w:pPr>
        <w:widowControl w:val="false"/>
        <w:bidi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object w:dxaOrig="7740" w:dyaOrig="3744">
          <v:rect xmlns:o="urn:schemas-microsoft-com:office:office" xmlns:v="urn:schemas-microsoft-com:vml" id="rectole0000000007" style="width:387.000000pt;height:187.20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ProgID="StaticMetafile" DrawAspect="Content" ObjectID="0000000007" ShapeID="rectole0000000007" r:id="docRId16"/>
        </w:objec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الخطوة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3.3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انقر فوق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Stop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لإنهاء الالتقاط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object w:dxaOrig="9696" w:dyaOrig="1944">
          <v:rect xmlns:o="urn:schemas-microsoft-com:office:office" xmlns:v="urn:schemas-microsoft-com:vml" id="rectole0000000008" style="width:484.800000pt;height:97.200000pt" o:preferrelative="t" o:ole="">
            <o:lock v:ext="edit"/>
            <v:imagedata xmlns:r="http://schemas.openxmlformats.org/officeDocument/2006/relationships" r:id="docRId19" o:title=""/>
          </v:rect>
          <o:OLEObject xmlns:r="http://schemas.openxmlformats.org/officeDocument/2006/relationships" xmlns:o="urn:schemas-microsoft-com:office:office" Type="Embed" ProgID="StaticMetafile" DrawAspect="Content" ObjectID="0000000008" ShapeID="rectole0000000008" r:id="docRId18"/>
        </w:objec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الخطوة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3.4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يرجى تصفية النتائج باستخدام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"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arp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"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، وستجد عنوان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IP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الوحيد المتصل بمنفذ إيثرنت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عادةً باسم المصدر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Zhejiang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).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في هذه الحالة انقر نقرًا مزدوجًا فوق هذا الصف وستجد عنوان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IP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للمرسل ضمن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Address Resolution Protocol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يعد عنوان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IP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للمرسل هو العنوان الصحيح للجهاز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object w:dxaOrig="10260" w:dyaOrig="5672">
          <v:rect xmlns:o="urn:schemas-microsoft-com:office:office" xmlns:v="urn:schemas-microsoft-com:vml" id="rectole0000000009" style="width:513.000000pt;height:283.600000pt" o:preferrelative="t" o:ole="">
            <o:lock v:ext="edit"/>
            <v:imagedata xmlns:r="http://schemas.openxmlformats.org/officeDocument/2006/relationships" r:id="docRId21" o:title=""/>
          </v:rect>
          <o:OLEObject xmlns:r="http://schemas.openxmlformats.org/officeDocument/2006/relationships" xmlns:o="urn:schemas-microsoft-com:office:office" Type="Embed" ProgID="StaticMetafile" DrawAspect="Content" ObjectID="0000000009" ShapeID="rectole0000000009" r:id="docRId20"/>
        </w:objec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الخطوة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سجل الدخول إلى واجهة الويب للكاميرا باستخدام عنوان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IP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الملتقَط وحاول ضبط الكاميرا على إعدادات المصنع الافتراضية أو ترقيتها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الخطوة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إذا لم يتمكن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wireshark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من العثور على عنوان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IP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للكاميرا وكانت الكاميرا مزودة بزر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reset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، يمكنك إيقاف تشغيل الكاميرا ثم إعادة تشغيلها مرة أخرى ثم الضغط على زر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reset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لمدة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15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ثانية بعد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10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دقائق من تشغيلها مرة أخرى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تحقق مما إذا كان قد بدأ تشغيل الكاميرا بنجاح أم لا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widowControl w:val="false"/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006FC0"/>
          <w:spacing w:val="0"/>
          <w:position w:val="0"/>
          <w:sz w:val="21"/>
          <w:shd w:fill="auto" w:val="clear"/>
        </w:rPr>
        <w:t xml:space="preserve">ملاحظة</w:t>
      </w:r>
      <w:r>
        <w:rPr>
          <w:rFonts w:ascii="Calibri" w:hAnsi="Calibri" w:cs="Calibri" w:eastAsia="Calibri"/>
          <w:b/>
          <w:i/>
          <w:color w:val="006FC0"/>
          <w:spacing w:val="0"/>
          <w:position w:val="0"/>
          <w:sz w:val="21"/>
          <w:shd w:fill="auto" w:val="clear"/>
        </w:rPr>
        <w:t xml:space="preserve">: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1"/>
          <w:shd w:fill="auto" w:val="clear"/>
        </w:rPr>
        <w:t xml:space="preserve">اتصل بفريق الدعم الفني لدى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1"/>
          <w:shd w:fill="auto" w:val="clear"/>
        </w:rPr>
        <w:t xml:space="preserve">Uniview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1"/>
          <w:shd w:fill="auto" w:val="clear"/>
        </w:rPr>
        <w:t xml:space="preserve"> أو الموزع المحلي إذا واجهت أي صعوبة في إجراء الاختبار بنفسك أو إذا لم تكن تعرف ما إذا كانت الكاميرا مزودة بزر إعادة التعيين أم لا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1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7.wmf" Id="docRId17" Type="http://schemas.openxmlformats.org/officeDocument/2006/relationships/image" /><Relationship Target="media/image2.wmf" Id="docRId7" Type="http://schemas.openxmlformats.org/officeDocument/2006/relationships/image" /><Relationship Target="embeddings/oleObject6.bin" Id="docRId14" Type="http://schemas.openxmlformats.org/officeDocument/2006/relationships/oleObject" /><Relationship Target="styles.xml" Id="docRId23" Type="http://schemas.openxmlformats.org/officeDocument/2006/relationships/styles" /><Relationship Target="embeddings/oleObject2.bin" Id="docRId6" Type="http://schemas.openxmlformats.org/officeDocument/2006/relationships/oleObject" /><Relationship Target="media/image0.wmf" Id="docRId1" Type="http://schemas.openxmlformats.org/officeDocument/2006/relationships/image" /><Relationship Target="media/image4.wmf" Id="docRId11" Type="http://schemas.openxmlformats.org/officeDocument/2006/relationships/image" /><Relationship Target="media/image6.wmf" Id="docRId15" Type="http://schemas.openxmlformats.org/officeDocument/2006/relationships/image" /><Relationship Target="media/image8.wmf" Id="docRId19" Type="http://schemas.openxmlformats.org/officeDocument/2006/relationships/image" /><Relationship Target="numbering.xml" Id="docRId22" Type="http://schemas.openxmlformats.org/officeDocument/2006/relationships/numbering" /><Relationship Target="media/image1.wmf" Id="docRId5" Type="http://schemas.openxmlformats.org/officeDocument/2006/relationships/image" /><Relationship Target="media/image3.wmf" Id="docRId9" Type="http://schemas.openxmlformats.org/officeDocument/2006/relationships/image" /><Relationship Target="embeddings/oleObject0.bin" Id="docRId0" Type="http://schemas.openxmlformats.org/officeDocument/2006/relationships/oleObject" /><Relationship Target="embeddings/oleObject5.bin" Id="docRId12" Type="http://schemas.openxmlformats.org/officeDocument/2006/relationships/oleObject" /><Relationship Target="embeddings/oleObject7.bin" Id="docRId16" Type="http://schemas.openxmlformats.org/officeDocument/2006/relationships/oleObject" /><Relationship Target="media/image9.wmf" Id="docRId21" Type="http://schemas.openxmlformats.org/officeDocument/2006/relationships/image" /><Relationship Target="embeddings/oleObject1.bin" Id="docRId4" Type="http://schemas.openxmlformats.org/officeDocument/2006/relationships/oleObject" /><Relationship Target="embeddings/oleObject3.bin" Id="docRId8" Type="http://schemas.openxmlformats.org/officeDocument/2006/relationships/oleObject" /><Relationship Target="media/image5.wmf" Id="docRId13" Type="http://schemas.openxmlformats.org/officeDocument/2006/relationships/image" /><Relationship Target="embeddings/oleObject9.bin" Id="docRId20" Type="http://schemas.openxmlformats.org/officeDocument/2006/relationships/oleObject" /><Relationship TargetMode="External" Target="https://global.uniview.com/Support/Download_Center/Tool/201502/787314_168459_0.htm" Id="docRId3" Type="http://schemas.openxmlformats.org/officeDocument/2006/relationships/hyperlink" /><Relationship Target="embeddings/oleObject4.bin" Id="docRId10" Type="http://schemas.openxmlformats.org/officeDocument/2006/relationships/oleObject" /><Relationship Target="embeddings/oleObject8.bin" Id="docRId18" Type="http://schemas.openxmlformats.org/officeDocument/2006/relationships/oleObject" /><Relationship TargetMode="External" Target="https://global.uniview.com/Support/Service_Hotline/" Id="docRId2" Type="http://schemas.openxmlformats.org/officeDocument/2006/relationships/hyperlink" /></Relationships>
</file>